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4282"/>
      </w:tblGrid>
      <w:tr w:rsidR="004573AA" w:rsidRPr="004573AA" w14:paraId="3F414D8B" w14:textId="77777777" w:rsidTr="00EA770F">
        <w:tc>
          <w:tcPr>
            <w:tcW w:w="9351" w:type="dxa"/>
            <w:gridSpan w:val="2"/>
          </w:tcPr>
          <w:p w14:paraId="4B8EC5A6" w14:textId="77777777" w:rsidR="004573AA" w:rsidRPr="00BE2131" w:rsidRDefault="004573AA" w:rsidP="004573AA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4573AA" w:rsidRPr="004573AA" w14:paraId="46FB1A6D" w14:textId="77777777" w:rsidTr="00EA770F">
        <w:tc>
          <w:tcPr>
            <w:tcW w:w="9351" w:type="dxa"/>
            <w:gridSpan w:val="2"/>
          </w:tcPr>
          <w:p w14:paraId="474897FA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4573AA" w:rsidRPr="004573AA" w14:paraId="4D1976B6" w14:textId="77777777" w:rsidTr="00EA770F">
        <w:tc>
          <w:tcPr>
            <w:tcW w:w="9351" w:type="dxa"/>
            <w:gridSpan w:val="2"/>
          </w:tcPr>
          <w:p w14:paraId="2A31A1D0" w14:textId="45E1AE7B" w:rsidR="004573AA" w:rsidRPr="00BE2131" w:rsidRDefault="004573AA" w:rsidP="004573AA">
            <w:pPr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 xml:space="preserve">Pracovisko: </w:t>
            </w:r>
            <w:r w:rsidRPr="00BE2131">
              <w:rPr>
                <w:rFonts w:eastAsia="Calibri" w:cstheme="minorHAnsi"/>
                <w:bCs/>
                <w:sz w:val="16"/>
                <w:szCs w:val="16"/>
              </w:rPr>
              <w:t>Katedra psychológie</w:t>
            </w:r>
            <w:r w:rsidR="00A33A34" w:rsidRPr="00BE2131">
              <w:rPr>
                <w:rFonts w:eastAsia="Calibri" w:cstheme="minorHAnsi"/>
                <w:bCs/>
                <w:sz w:val="16"/>
                <w:szCs w:val="16"/>
              </w:rPr>
              <w:t>,</w:t>
            </w:r>
            <w:r w:rsidRPr="00BE2131">
              <w:rPr>
                <w:rFonts w:eastAsia="Calibri" w:cstheme="minorHAnsi"/>
                <w:bCs/>
                <w:sz w:val="16"/>
                <w:szCs w:val="16"/>
              </w:rPr>
              <w:t xml:space="preserve"> Bratislav</w:t>
            </w:r>
            <w:r w:rsidR="00A33A34" w:rsidRPr="00BE2131">
              <w:rPr>
                <w:rFonts w:eastAsia="Calibri" w:cstheme="minorHAnsi"/>
                <w:bCs/>
                <w:sz w:val="16"/>
                <w:szCs w:val="16"/>
              </w:rPr>
              <w:t>a</w:t>
            </w:r>
          </w:p>
        </w:tc>
      </w:tr>
      <w:tr w:rsidR="004573AA" w:rsidRPr="004573AA" w14:paraId="11F15FFC" w14:textId="77777777" w:rsidTr="00EA770F">
        <w:tc>
          <w:tcPr>
            <w:tcW w:w="5069" w:type="dxa"/>
          </w:tcPr>
          <w:p w14:paraId="64EC0F43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1-1705h</w:t>
            </w:r>
          </w:p>
        </w:tc>
        <w:tc>
          <w:tcPr>
            <w:tcW w:w="4282" w:type="dxa"/>
          </w:tcPr>
          <w:p w14:paraId="4F1273CD" w14:textId="77777777" w:rsidR="004573AA" w:rsidRPr="00BE2131" w:rsidRDefault="004573AA" w:rsidP="00FD0095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 xml:space="preserve">Názov predmetu: </w:t>
            </w:r>
            <w:r w:rsidRPr="00BE2131">
              <w:rPr>
                <w:rFonts w:eastAsia="Calibri" w:cstheme="minorHAnsi"/>
                <w:bCs/>
                <w:sz w:val="16"/>
                <w:szCs w:val="16"/>
              </w:rPr>
              <w:t>Manažment katastrof a psychosociálna pomoc</w:t>
            </w:r>
          </w:p>
        </w:tc>
      </w:tr>
      <w:tr w:rsidR="004573AA" w:rsidRPr="004573AA" w14:paraId="6B010953" w14:textId="77777777" w:rsidTr="00EA770F">
        <w:trPr>
          <w:trHeight w:val="823"/>
        </w:trPr>
        <w:tc>
          <w:tcPr>
            <w:tcW w:w="9351" w:type="dxa"/>
            <w:gridSpan w:val="2"/>
          </w:tcPr>
          <w:p w14:paraId="73FBF839" w14:textId="77777777" w:rsidR="004573AA" w:rsidRPr="00BE2131" w:rsidRDefault="004573AA" w:rsidP="004573AA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BE2131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Druh, rozsah a metóda vzdelávacích činností: </w:t>
            </w:r>
          </w:p>
          <w:p w14:paraId="246E8CF5" w14:textId="77777777" w:rsidR="004573AA" w:rsidRPr="00BE2131" w:rsidRDefault="004573AA" w:rsidP="004573AA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BE2131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činností: </w:t>
            </w:r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</w:t>
            </w:r>
          </w:p>
          <w:p w14:paraId="013E0899" w14:textId="78D004EA" w:rsidR="004573AA" w:rsidRPr="00BE2131" w:rsidRDefault="004573AA" w:rsidP="004573AA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BE2131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Rozsah vzdelávacích činností: </w:t>
            </w:r>
            <w:r w:rsidR="008860C9" w:rsidRPr="00BE2131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 </w:t>
            </w:r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>denné štúdium 1 h prednášok a 1 h seminár za týždeň, prípadne blokovo 2 x 4 hod</w:t>
            </w:r>
          </w:p>
          <w:p w14:paraId="43DC7A86" w14:textId="77777777" w:rsidR="004573AA" w:rsidRPr="00BE2131" w:rsidRDefault="004573AA" w:rsidP="004573AA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BE2131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>prezenčná, distančná forma, e-learning, seminárne formou kazuistiky, spracovania úlohy ako krízového plánu, analýzou situácie mimoriadnej situácie, krízy, katastrofy, diskusie a </w:t>
            </w:r>
            <w:proofErr w:type="spellStart"/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>kolokviálna</w:t>
            </w:r>
            <w:proofErr w:type="spellEnd"/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 diskusia, samoštúdium a konzultácie s pedagógom</w:t>
            </w:r>
          </w:p>
          <w:p w14:paraId="7C552F35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Cs/>
                <w:sz w:val="16"/>
                <w:szCs w:val="16"/>
              </w:rPr>
              <w:t xml:space="preserve">Neprofilový predmet - prednáška 12 h, semináre 12 h, e-learning 12 h, </w:t>
            </w:r>
            <w:proofErr w:type="spellStart"/>
            <w:r w:rsidRPr="00BE2131">
              <w:rPr>
                <w:rFonts w:eastAsia="Calibri" w:cstheme="minorHAnsi"/>
                <w:bCs/>
                <w:sz w:val="16"/>
                <w:szCs w:val="16"/>
              </w:rPr>
              <w:t>facilitovaná</w:t>
            </w:r>
            <w:proofErr w:type="spellEnd"/>
            <w:r w:rsidRPr="00BE2131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BE2131">
              <w:rPr>
                <w:rFonts w:eastAsia="Calibri" w:cstheme="minorHAnsi"/>
                <w:bCs/>
                <w:sz w:val="16"/>
                <w:szCs w:val="16"/>
              </w:rPr>
              <w:t>kolokviálna</w:t>
            </w:r>
            <w:proofErr w:type="spellEnd"/>
            <w:r w:rsidRPr="00BE2131">
              <w:rPr>
                <w:rFonts w:eastAsia="Calibri" w:cstheme="minorHAnsi"/>
                <w:bCs/>
                <w:sz w:val="16"/>
                <w:szCs w:val="16"/>
              </w:rPr>
              <w:t xml:space="preserve"> diskusia 6 h, vypracovanie úlohy (kazuistika, krízový plán, analýza rizík) 12 h, samoštúdium 21 h. Celková dotácia75 h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. </w:t>
            </w:r>
          </w:p>
        </w:tc>
      </w:tr>
      <w:tr w:rsidR="004573AA" w:rsidRPr="004573AA" w14:paraId="361750B5" w14:textId="77777777" w:rsidTr="00EA770F">
        <w:trPr>
          <w:trHeight w:val="286"/>
        </w:trPr>
        <w:tc>
          <w:tcPr>
            <w:tcW w:w="9351" w:type="dxa"/>
            <w:gridSpan w:val="2"/>
          </w:tcPr>
          <w:p w14:paraId="21CFA5C6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</w:tr>
      <w:tr w:rsidR="004573AA" w:rsidRPr="004573AA" w14:paraId="43311E18" w14:textId="77777777" w:rsidTr="00EA770F">
        <w:tc>
          <w:tcPr>
            <w:tcW w:w="9351" w:type="dxa"/>
            <w:gridSpan w:val="2"/>
          </w:tcPr>
          <w:p w14:paraId="377FF6F0" w14:textId="5026D0CA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Odporúčaný semester/trimester štúdia: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="008867DE" w:rsidRPr="00BE2131">
              <w:rPr>
                <w:rFonts w:eastAsia="Calibri" w:cstheme="minorHAnsi"/>
                <w:sz w:val="16"/>
                <w:szCs w:val="16"/>
              </w:rPr>
              <w:t xml:space="preserve">4. </w:t>
            </w:r>
            <w:r w:rsidRPr="00BE2131">
              <w:rPr>
                <w:rFonts w:eastAsia="Calibri" w:cstheme="minorHAnsi"/>
                <w:sz w:val="16"/>
                <w:szCs w:val="16"/>
              </w:rPr>
              <w:t>semester</w:t>
            </w:r>
          </w:p>
        </w:tc>
      </w:tr>
      <w:tr w:rsidR="004573AA" w:rsidRPr="004573AA" w14:paraId="463A2914" w14:textId="77777777" w:rsidTr="00EA770F">
        <w:tc>
          <w:tcPr>
            <w:tcW w:w="9351" w:type="dxa"/>
            <w:gridSpan w:val="2"/>
          </w:tcPr>
          <w:p w14:paraId="4E5C4E71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4573AA" w:rsidRPr="004573AA" w14:paraId="77C96304" w14:textId="77777777" w:rsidTr="00EA770F">
        <w:tc>
          <w:tcPr>
            <w:tcW w:w="9351" w:type="dxa"/>
            <w:gridSpan w:val="2"/>
          </w:tcPr>
          <w:p w14:paraId="4046D0E9" w14:textId="16703341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Podmieňujúce predmety: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Všeobecná psychológia, Vývinová psychológia, Emocionálna regulácia, Psychológia osobnosti a Sociálna psychológia</w:t>
            </w:r>
            <w:r w:rsidR="00CC0AFF" w:rsidRPr="00BE2131">
              <w:rPr>
                <w:rFonts w:eastAsia="Calibri" w:cstheme="minorHAnsi"/>
                <w:sz w:val="16"/>
                <w:szCs w:val="16"/>
              </w:rPr>
              <w:t>;</w:t>
            </w:r>
          </w:p>
        </w:tc>
      </w:tr>
      <w:tr w:rsidR="004573AA" w:rsidRPr="004573AA" w14:paraId="6290EFA6" w14:textId="77777777" w:rsidTr="00EA770F">
        <w:tc>
          <w:tcPr>
            <w:tcW w:w="9351" w:type="dxa"/>
            <w:gridSpan w:val="2"/>
          </w:tcPr>
          <w:p w14:paraId="03E891A2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Podmienky na absolvovanie predmetu: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0C27AD06" w14:textId="77777777" w:rsidR="004573AA" w:rsidRPr="00BE2131" w:rsidRDefault="004573AA" w:rsidP="004573AA">
            <w:pPr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>Na absolvovanie predmetu je potrebná aktívna účasť na výučbových aktivitách a úspešné absolvovanie, a overenie vzdelávacích výstupov.</w:t>
            </w:r>
          </w:p>
          <w:p w14:paraId="6925895B" w14:textId="77777777" w:rsidR="004573AA" w:rsidRPr="00BE2131" w:rsidRDefault="004573AA" w:rsidP="004573AA">
            <w:pPr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60136184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>Podmienkou udelenia kreditov za predmet je minimálne 61% úspešnosť v hodnotení.  Dosiahnutý počet bodov za jednotlivé aktivity sa spočítava a tvorí celkové hodnotenie.  Na hodnotenie  A: 100 – 91 %, B: 90 – 81 %, C: 80 – 73 %, D: 72 – 66 %, E: 65 – 61 % , FX: 60 – 0 %.</w:t>
            </w:r>
          </w:p>
        </w:tc>
      </w:tr>
      <w:tr w:rsidR="004573AA" w:rsidRPr="004573AA" w14:paraId="76644524" w14:textId="77777777" w:rsidTr="00EA770F">
        <w:tc>
          <w:tcPr>
            <w:tcW w:w="9351" w:type="dxa"/>
            <w:gridSpan w:val="2"/>
          </w:tcPr>
          <w:p w14:paraId="6D46A651" w14:textId="77777777" w:rsidR="004573AA" w:rsidRPr="00BE2131" w:rsidRDefault="004573AA" w:rsidP="004573AA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W w:w="90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828"/>
              <w:gridCol w:w="4837"/>
              <w:gridCol w:w="1276"/>
              <w:gridCol w:w="2155"/>
            </w:tblGrid>
            <w:tr w:rsidR="004573AA" w:rsidRPr="00BE2131" w14:paraId="6FAB7738" w14:textId="77777777" w:rsidTr="00EA770F"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76AA9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3AB55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proofErr w:type="spellStart"/>
                  <w:r w:rsidRPr="00BE2131">
                    <w:rPr>
                      <w:rFonts w:eastAsia="Calibri" w:cstheme="minorHAnsi"/>
                      <w:b/>
                      <w:sz w:val="16"/>
                      <w:szCs w:val="16"/>
                    </w:rPr>
                    <w:t>Deskriptor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80E931" w14:textId="77777777" w:rsidR="004573AA" w:rsidRPr="00BE2131" w:rsidRDefault="004573AA" w:rsidP="004573AA">
                  <w:pPr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/>
                      <w:sz w:val="16"/>
                      <w:szCs w:val="16"/>
                    </w:rPr>
                    <w:t>Forma</w:t>
                  </w:r>
                </w:p>
                <w:p w14:paraId="787EECD1" w14:textId="77777777" w:rsidR="004573AA" w:rsidRPr="00BE2131" w:rsidRDefault="004573AA" w:rsidP="004573AA">
                  <w:pPr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FFD0C" w14:textId="77777777" w:rsidR="004573AA" w:rsidRPr="00BE2131" w:rsidRDefault="004573AA" w:rsidP="004573AA">
                  <w:pPr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4573AA" w:rsidRPr="00BE2131" w14:paraId="34BDF18A" w14:textId="77777777" w:rsidTr="00EA770F"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99296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9460E" w14:textId="77777777" w:rsidR="004573AA" w:rsidRPr="00BE2131" w:rsidRDefault="004573AA" w:rsidP="004573AA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Zameranie na vedomosti: Študenti si osvoja definície, klasifikáciu a základné charakteristiky taxonomického delenia a prístupov v manažmente pripravenosti na katastrofy. Získajú teoretické vedomosti a zoznámia sa s niektorými metódami, technikami a nástrojmi manažmentu kríz, mimoriadnych situácií a katastrof.</w:t>
                  </w:r>
                </w:p>
                <w:p w14:paraId="58115E74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Rozumejú princípom hodnotenia rizika, potrieb a vedia princípy prístupov v krízovom manažmente so zameraním aj na sociálne determinanty zdravia a bezpečnosti. Majú vedomosti a ucelený prehľad o rôznych prístupoch v manažmente najčastejších kríz a katastrof so zameraním na všetky vekové skupiny klientov. Rozumejú princípom psychosociálnej intervencie ako súčasti manažmentu.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615A0A" w14:textId="77777777" w:rsidR="004573AA" w:rsidRPr="00BE2131" w:rsidRDefault="004573AA" w:rsidP="004573AA">
                  <w:pPr>
                    <w:autoSpaceDE w:val="0"/>
                    <w:autoSpaceDN w:val="0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Prednáška + e-learning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C7F991" w14:textId="77777777" w:rsidR="004573AA" w:rsidRPr="00BE2131" w:rsidRDefault="004573AA" w:rsidP="004573AA">
                  <w:pPr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Písomná skúška (max. 25 bodov), % úspešnosti 61 % - 15 bodov</w:t>
                  </w:r>
                </w:p>
              </w:tc>
            </w:tr>
            <w:tr w:rsidR="004573AA" w:rsidRPr="00BE2131" w14:paraId="2A727C0A" w14:textId="77777777" w:rsidTr="00EA770F"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E80802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881C80" w14:textId="77777777" w:rsidR="004573AA" w:rsidRPr="00BE2131" w:rsidRDefault="004573AA" w:rsidP="004573AA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 xml:space="preserve">Zameranie na </w:t>
                  </w: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zručnosti</w:t>
                  </w: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: Vedia diskutovať o výbere a použití základných komponentov krízových plánov, realizácie hodnotenia mimoriadnej, krízovej alebo katastrofickej situácie s dopadom na klientov ako aj pomáhajúcich. Poznajú aktuálne základné orientácie v manažmente a vedia o nich kriticky diskutovať.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BA4A5E" w14:textId="77777777" w:rsidR="004573AA" w:rsidRPr="00BE2131" w:rsidRDefault="004573AA" w:rsidP="004573AA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e-learning + samoštúdium + </w:t>
                  </w:r>
                  <w:proofErr w:type="spellStart"/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kolokviálna</w:t>
                  </w:r>
                  <w:proofErr w:type="spellEnd"/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 diskusia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3D942" w14:textId="77777777" w:rsidR="004573AA" w:rsidRPr="00BE2131" w:rsidRDefault="004573AA" w:rsidP="004573AA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Písomná alebo ústna </w:t>
                  </w:r>
                  <w:proofErr w:type="spellStart"/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kolokviálna</w:t>
                  </w:r>
                  <w:proofErr w:type="spellEnd"/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 diskusia s aktívnym zapojením sa  (max. 25 bodov), </w:t>
                  </w: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br/>
                    <w:t>% úspešnosti 61 % - 15 bodov</w:t>
                  </w:r>
                </w:p>
              </w:tc>
            </w:tr>
            <w:tr w:rsidR="004573AA" w:rsidRPr="00BE2131" w14:paraId="2EDDE8F0" w14:textId="77777777" w:rsidTr="00EA770F"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0D54EB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F6135" w14:textId="77777777" w:rsidR="004573AA" w:rsidRPr="00BE2131" w:rsidRDefault="004573AA" w:rsidP="004573AA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Zameranie na zručnosti: Študenti </w:t>
                  </w: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sú schopní vypracovať odborný postup riešenia konkrétnej alebo modelovej mimoriadnej/ krízovej/ katastrofickej situácie, urobiť analýzu problému, rizík alebo potrieb zasiahnutých klientov.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C1240B" w14:textId="77777777" w:rsidR="004573AA" w:rsidRPr="00BE2131" w:rsidRDefault="004573AA" w:rsidP="004573AA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Samoštúdium + vypracovanie úlohy (kazuistiky, analýzy, </w:t>
                  </w: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lastRenderedPageBreak/>
                    <w:t>krízového alebo iného plánu)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08227" w14:textId="77777777" w:rsidR="004573AA" w:rsidRPr="00BE2131" w:rsidRDefault="004573AA" w:rsidP="004573AA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lastRenderedPageBreak/>
                    <w:t xml:space="preserve">Písomná skúška  (max. 25 bodov), </w:t>
                  </w: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br/>
                    <w:t>% úspešnosti 61 % - 15 bodov</w:t>
                  </w:r>
                </w:p>
              </w:tc>
            </w:tr>
            <w:tr w:rsidR="004573AA" w:rsidRPr="00BE2131" w14:paraId="7EC2C5EC" w14:textId="77777777" w:rsidTr="00EA770F"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DFFB4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75EED" w14:textId="77777777" w:rsidR="004573AA" w:rsidRPr="00BE2131" w:rsidRDefault="004573AA" w:rsidP="004573AA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Zameranie na kompetencie:</w:t>
                  </w:r>
                  <w:r w:rsidRPr="00BE2131">
                    <w:rPr>
                      <w:rFonts w:eastAsia="Calibr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 xml:space="preserve">Študenti pristupujú ku klientovi zasiahnutom krízou, či katastrofou s odborným prístupom a potvrdením jeho potrieb a možných rizík. Zachovávajú a rozvíjajú vlastný hodnotový systém, ktorý komunikujú aj navonok pri výkone svojej praxe. Študenti sú pripravení byť súčasťou tímov pri mimoriadnych a katastrofických situáciách s uplatnením medzinárodných a národných princípov manažmentu s podporou tímov, </w:t>
                  </w:r>
                  <w:proofErr w:type="spellStart"/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samoposilňovaním</w:t>
                  </w:r>
                  <w:proofErr w:type="spellEnd"/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 xml:space="preserve"> a istými princípmi rozpoznania rizík pre možný vznik situácií s katastrofickým dôsledkom na klientov ako jednotlivcov, skupinu, a spoločnosť so zameraním sa na komplexné prístupy v riadení.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518F54" w14:textId="77777777" w:rsidR="004573AA" w:rsidRPr="00BE2131" w:rsidRDefault="004573AA" w:rsidP="004573AA">
                  <w:pPr>
                    <w:autoSpaceDE w:val="0"/>
                    <w:autoSpaceDN w:val="0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Kolokviálna</w:t>
                  </w:r>
                  <w:proofErr w:type="spellEnd"/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 konzultácia +</w:t>
                  </w:r>
                </w:p>
                <w:p w14:paraId="4EF44C47" w14:textId="77777777" w:rsidR="004573AA" w:rsidRPr="00BE2131" w:rsidRDefault="004573AA" w:rsidP="004573AA">
                  <w:pPr>
                    <w:autoSpaceDE w:val="0"/>
                    <w:autoSpaceDN w:val="0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e-learning +</w:t>
                  </w:r>
                </w:p>
                <w:p w14:paraId="0D1F1391" w14:textId="77777777" w:rsidR="004573AA" w:rsidRPr="00BE2131" w:rsidRDefault="004573AA" w:rsidP="004573AA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E57FF" w14:textId="77777777" w:rsidR="004573AA" w:rsidRPr="00BE2131" w:rsidRDefault="004573AA" w:rsidP="004573AA">
                  <w:pPr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Písomná skúška (max. 25 bodov), </w:t>
                  </w: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br/>
                    <w:t>% úspešnosti 61 % - 15 bodov</w:t>
                  </w:r>
                </w:p>
              </w:tc>
            </w:tr>
          </w:tbl>
          <w:p w14:paraId="112FEB58" w14:textId="77777777" w:rsidR="004573AA" w:rsidRPr="00BE2131" w:rsidRDefault="004573AA" w:rsidP="004573AA">
            <w:pPr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</w:tr>
      <w:tr w:rsidR="004573AA" w:rsidRPr="004573AA" w14:paraId="5A8D0233" w14:textId="77777777" w:rsidTr="00EA770F">
        <w:tc>
          <w:tcPr>
            <w:tcW w:w="9351" w:type="dxa"/>
            <w:gridSpan w:val="2"/>
          </w:tcPr>
          <w:p w14:paraId="7FBD5C6D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lastRenderedPageBreak/>
              <w:t>Stručná osnova predmetu: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1E8FC699" w14:textId="77777777" w:rsidR="004573AA" w:rsidRPr="00BE2131" w:rsidRDefault="004573AA" w:rsidP="00457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 xml:space="preserve">Definície kríz, hromadných nešťastí a udalostí, katastrof. Charakteristika špecifických skupín katastrof ako napr.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bioterorizmus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, zbrane hromadného ničenia, konflikty, ozbrojené konflikty. </w:t>
            </w:r>
          </w:p>
          <w:p w14:paraId="0CC29EF2" w14:textId="77777777" w:rsidR="004573AA" w:rsidRPr="00BE2131" w:rsidRDefault="004573AA" w:rsidP="00457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 xml:space="preserve">Psychologické následky mimoriadnych udalostí a katastrof.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Transgeneračná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 trauma. PTSD.</w:t>
            </w:r>
          </w:p>
          <w:p w14:paraId="215868B5" w14:textId="77777777" w:rsidR="004573AA" w:rsidRPr="00BE2131" w:rsidRDefault="004573AA" w:rsidP="00457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>Definovanie a klasifikácia metód manažmentu rôznych úrovní riadenia a koordinácie prác pri katastrofe..</w:t>
            </w:r>
          </w:p>
          <w:p w14:paraId="57B5A378" w14:textId="77777777" w:rsidR="004573AA" w:rsidRPr="00BE2131" w:rsidRDefault="004573AA" w:rsidP="00457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>Komunikácia a multidisciplinárna spolupráca pri humanitárnych katastrofách. Medzinárodné organizácie.</w:t>
            </w:r>
          </w:p>
          <w:p w14:paraId="6E4D29E1" w14:textId="77777777" w:rsidR="004573AA" w:rsidRPr="00BE2131" w:rsidRDefault="004573AA" w:rsidP="00457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>Medzinárodné štandardy manažmentu v humanitárnej katastrofe.</w:t>
            </w:r>
          </w:p>
          <w:p w14:paraId="214C7D2C" w14:textId="77777777" w:rsidR="004573AA" w:rsidRPr="00BE2131" w:rsidRDefault="004573AA" w:rsidP="00457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>Etapy, administrácia, príprava, organizovanie a vyhodnocovanie manažmentu katastrof.</w:t>
            </w:r>
          </w:p>
          <w:p w14:paraId="0E6AD223" w14:textId="77777777" w:rsidR="004573AA" w:rsidRPr="00BE2131" w:rsidRDefault="004573AA" w:rsidP="00457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 xml:space="preserve">Základy krízovej intervencie, TIR, EMDR prístupov a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copingové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 stratégie zvládania stresu pre zasiahnutých a pomáhajúcich. </w:t>
            </w:r>
          </w:p>
          <w:p w14:paraId="330C3154" w14:textId="77777777" w:rsidR="004573AA" w:rsidRPr="00BE2131" w:rsidRDefault="004573AA" w:rsidP="00457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 xml:space="preserve">Príprava, výjazd a návrat humanitárneho pracovníka podieľajúceho sa na manažmente kríz a katastrof. </w:t>
            </w:r>
          </w:p>
          <w:p w14:paraId="75CD2839" w14:textId="77777777" w:rsidR="004573AA" w:rsidRPr="00BE2131" w:rsidRDefault="004573AA" w:rsidP="00457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>Riadenie tímov, vodcovstvo a supervízia so zameraním na humanitárnu pomoc ako súčasť manažmentu katastrof.</w:t>
            </w:r>
          </w:p>
        </w:tc>
      </w:tr>
      <w:tr w:rsidR="004573AA" w:rsidRPr="004573AA" w14:paraId="718F2EB3" w14:textId="77777777" w:rsidTr="00EA770F">
        <w:tc>
          <w:tcPr>
            <w:tcW w:w="9351" w:type="dxa"/>
            <w:gridSpan w:val="2"/>
          </w:tcPr>
          <w:p w14:paraId="6E9A4327" w14:textId="77777777" w:rsidR="004573AA" w:rsidRPr="00BE2131" w:rsidRDefault="004573AA" w:rsidP="004573AA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BE2131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Odporúčaná literatúra: </w:t>
            </w:r>
          </w:p>
          <w:p w14:paraId="2F0F2D33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 xml:space="preserve">ŠUVADA, J. – KALAVSKÁ, A. – KRČMÉRY, V. – BRÁNIKOVÁ, K. – CHRENKA, B. 2021. Princípy manažmentu krízových, mimoriadnych situácií a katastrof.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Mc.Gurrin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Hall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,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Scranton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Publishing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House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>, 2021</w:t>
            </w:r>
          </w:p>
          <w:p w14:paraId="7445C515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>ŠRAMKOVÁ, M. – TOPOLSKÁ, A. – BARTKOVIAK, M. – LULIAK, M. 2020.  Akútne situácie a katastrofy v zdravotníckej a sociálnej práci. Příbram. 2020</w:t>
            </w:r>
          </w:p>
          <w:p w14:paraId="33A6A260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 xml:space="preserve">ŠÍN, R a kol. 2017. Medicína Katastrof. Praha: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Galén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. 2017. </w:t>
            </w:r>
          </w:p>
          <w:p w14:paraId="1AB01E82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 xml:space="preserve">BENCA, J. - ŠUVADA, J. - GREY, E. - BUČKO, L. - NOVÁ, M. 2016.  Globálna rozvojová pomoc.  Dvojfarebný svet a J. N.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Neumann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Publ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. </w:t>
            </w:r>
            <w:proofErr w:type="spellStart"/>
            <w:r w:rsidRPr="00BE2131">
              <w:rPr>
                <w:rFonts w:eastAsia="Calibri" w:cstheme="minorHAnsi"/>
                <w:sz w:val="16"/>
                <w:szCs w:val="16"/>
              </w:rPr>
              <w:t>House</w:t>
            </w:r>
            <w:proofErr w:type="spellEnd"/>
            <w:r w:rsidRPr="00BE2131">
              <w:rPr>
                <w:rFonts w:eastAsia="Calibri" w:cstheme="minorHAnsi"/>
                <w:sz w:val="16"/>
                <w:szCs w:val="16"/>
              </w:rPr>
              <w:t xml:space="preserve"> Příbram, 2016.</w:t>
            </w:r>
          </w:p>
        </w:tc>
      </w:tr>
      <w:tr w:rsidR="004573AA" w:rsidRPr="004573AA" w14:paraId="11323A57" w14:textId="77777777" w:rsidTr="00EA770F">
        <w:tc>
          <w:tcPr>
            <w:tcW w:w="9351" w:type="dxa"/>
            <w:gridSpan w:val="2"/>
          </w:tcPr>
          <w:p w14:paraId="1CFF8230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slovenský jazyk </w:t>
            </w:r>
          </w:p>
        </w:tc>
      </w:tr>
      <w:tr w:rsidR="004573AA" w:rsidRPr="004573AA" w14:paraId="2242F896" w14:textId="77777777" w:rsidTr="00EA770F">
        <w:tc>
          <w:tcPr>
            <w:tcW w:w="9351" w:type="dxa"/>
            <w:gridSpan w:val="2"/>
          </w:tcPr>
          <w:p w14:paraId="4EF4D959" w14:textId="366F225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BF4B4E" w:rsidRPr="00BE2131">
              <w:rPr>
                <w:rFonts w:eastAsia="Calibri" w:cstheme="minorHAnsi"/>
                <w:sz w:val="16"/>
                <w:szCs w:val="16"/>
              </w:rPr>
              <w:t xml:space="preserve">výberový predmet </w:t>
            </w:r>
          </w:p>
        </w:tc>
      </w:tr>
      <w:tr w:rsidR="004573AA" w:rsidRPr="004573AA" w14:paraId="02777CD0" w14:textId="77777777" w:rsidTr="00EA770F">
        <w:tc>
          <w:tcPr>
            <w:tcW w:w="9351" w:type="dxa"/>
            <w:gridSpan w:val="2"/>
          </w:tcPr>
          <w:p w14:paraId="7E475061" w14:textId="77777777" w:rsidR="004573AA" w:rsidRPr="00BE2131" w:rsidRDefault="004573AA" w:rsidP="004573AA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 xml:space="preserve">Hodnotenie predmetov </w:t>
            </w:r>
          </w:p>
          <w:p w14:paraId="10E39ACB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sz w:val="16"/>
                <w:szCs w:val="16"/>
              </w:rPr>
              <w:t xml:space="preserve">Celkový počet hodnotených študentov: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4573AA" w:rsidRPr="00BE2131" w14:paraId="0CA76B52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61379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5C581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69058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C7FCB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F8A4E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99A0A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4573AA" w:rsidRPr="00BE2131" w14:paraId="3E79C9A7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CDBAB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3EF6A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46324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C274E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CC343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BB8B5" w14:textId="77777777" w:rsidR="004573AA" w:rsidRPr="00BE2131" w:rsidRDefault="004573AA" w:rsidP="004573AA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BE2131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6139D399" w14:textId="77777777" w:rsidR="004573AA" w:rsidRPr="00BE2131" w:rsidRDefault="004573AA" w:rsidP="004573AA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573AA" w:rsidRPr="004573AA" w14:paraId="50D6E803" w14:textId="77777777" w:rsidTr="00EA770F">
        <w:tc>
          <w:tcPr>
            <w:tcW w:w="9351" w:type="dxa"/>
            <w:gridSpan w:val="2"/>
          </w:tcPr>
          <w:p w14:paraId="3CFBDE13" w14:textId="77777777" w:rsidR="004573AA" w:rsidRPr="00BE2131" w:rsidRDefault="004573AA" w:rsidP="004573AA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BE2131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Vyučujúci: </w:t>
            </w:r>
          </w:p>
          <w:p w14:paraId="258366AF" w14:textId="77777777" w:rsidR="004573AA" w:rsidRPr="00BE2131" w:rsidRDefault="004573AA" w:rsidP="004573AA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prof. MUDr. Jozef </w:t>
            </w:r>
            <w:proofErr w:type="spellStart"/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>Šuvada</w:t>
            </w:r>
            <w:proofErr w:type="spellEnd"/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>, PhD., MBA, MPH – prednášky, semináre</w:t>
            </w:r>
          </w:p>
          <w:p w14:paraId="3D0701A5" w14:textId="77777777" w:rsidR="004573AA" w:rsidRPr="00BE2131" w:rsidRDefault="004573AA" w:rsidP="004573AA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MUDr. Branislav Chrenka, MHA, Mgr. Karin </w:t>
            </w:r>
            <w:proofErr w:type="spellStart"/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>Brániková</w:t>
            </w:r>
            <w:proofErr w:type="spellEnd"/>
            <w:r w:rsidRPr="00BE2131">
              <w:rPr>
                <w:rFonts w:eastAsia="Times New Roman" w:cstheme="minorHAnsi"/>
                <w:sz w:val="16"/>
                <w:szCs w:val="16"/>
                <w:lang w:eastAsia="sk-SK"/>
              </w:rPr>
              <w:t>, MPH – semináre</w:t>
            </w:r>
          </w:p>
        </w:tc>
      </w:tr>
      <w:tr w:rsidR="004573AA" w:rsidRPr="004573AA" w14:paraId="2564DCB3" w14:textId="77777777" w:rsidTr="00EA770F">
        <w:tc>
          <w:tcPr>
            <w:tcW w:w="9351" w:type="dxa"/>
            <w:gridSpan w:val="2"/>
          </w:tcPr>
          <w:p w14:paraId="5F8FA975" w14:textId="77777777" w:rsidR="004573AA" w:rsidRPr="00BE2131" w:rsidRDefault="004573AA" w:rsidP="004573AA">
            <w:pPr>
              <w:tabs>
                <w:tab w:val="left" w:pos="1530"/>
              </w:tabs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lastRenderedPageBreak/>
              <w:t xml:space="preserve">Dátum poslednej zmeny: </w:t>
            </w:r>
            <w:r w:rsidRPr="00BE2131">
              <w:rPr>
                <w:rFonts w:eastAsia="Calibri" w:cstheme="minorHAnsi"/>
                <w:bCs/>
                <w:sz w:val="16"/>
                <w:szCs w:val="16"/>
              </w:rPr>
              <w:t>24.8.2023</w:t>
            </w:r>
          </w:p>
        </w:tc>
      </w:tr>
      <w:tr w:rsidR="004573AA" w:rsidRPr="004573AA" w14:paraId="502CEBCE" w14:textId="77777777" w:rsidTr="00EA770F">
        <w:tc>
          <w:tcPr>
            <w:tcW w:w="9351" w:type="dxa"/>
            <w:gridSpan w:val="2"/>
          </w:tcPr>
          <w:p w14:paraId="297387C9" w14:textId="77777777" w:rsidR="004573AA" w:rsidRPr="00BE2131" w:rsidRDefault="004573AA" w:rsidP="004573AA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BE2131">
              <w:rPr>
                <w:rFonts w:eastAsia="Calibri" w:cstheme="minorHAnsi"/>
                <w:b/>
                <w:sz w:val="16"/>
                <w:szCs w:val="16"/>
              </w:rPr>
              <w:t>Schválil:</w:t>
            </w:r>
            <w:r w:rsidRPr="00BE2131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BE2131">
              <w:rPr>
                <w:rFonts w:eastAsia="Calibri" w:cstheme="minorHAnsi"/>
                <w:bCs/>
                <w:color w:val="000000"/>
                <w:sz w:val="16"/>
                <w:szCs w:val="16"/>
              </w:rPr>
              <w:t xml:space="preserve">doc. PhDr. Eva </w:t>
            </w:r>
            <w:proofErr w:type="spellStart"/>
            <w:r w:rsidRPr="00BE2131">
              <w:rPr>
                <w:rFonts w:eastAsia="Calibri" w:cstheme="minorHAnsi"/>
                <w:bCs/>
                <w:color w:val="000000"/>
                <w:sz w:val="16"/>
                <w:szCs w:val="16"/>
              </w:rPr>
              <w:t>Šovčíková</w:t>
            </w:r>
            <w:proofErr w:type="spellEnd"/>
            <w:r w:rsidRPr="00BE2131">
              <w:rPr>
                <w:rFonts w:eastAsia="Calibri" w:cstheme="minorHAnsi"/>
                <w:bCs/>
                <w:color w:val="000000"/>
                <w:sz w:val="16"/>
                <w:szCs w:val="16"/>
              </w:rPr>
              <w:t>, PhD.</w:t>
            </w:r>
          </w:p>
        </w:tc>
      </w:tr>
    </w:tbl>
    <w:p w14:paraId="3F08D271" w14:textId="77777777" w:rsidR="00E14F55" w:rsidRDefault="00E14F55" w:rsidP="00E14F55"/>
    <w:p w14:paraId="507E0A7F" w14:textId="77777777" w:rsidR="00E14F55" w:rsidRDefault="00E14F55" w:rsidP="00E14F55"/>
    <w:p w14:paraId="754C46B0" w14:textId="77777777" w:rsidR="00E14F55" w:rsidRDefault="00E14F55" w:rsidP="00E14F55"/>
    <w:p w14:paraId="0A40C4A1" w14:textId="77777777" w:rsidR="00E14F55" w:rsidRDefault="00E14F55" w:rsidP="00E14F55"/>
    <w:p w14:paraId="09ECEB41" w14:textId="77777777" w:rsidR="00E14F55" w:rsidRDefault="00E14F55" w:rsidP="00E14F55"/>
    <w:p w14:paraId="3F7B1B4B" w14:textId="77777777" w:rsidR="005A45F0" w:rsidRDefault="005A45F0"/>
    <w:sectPr w:rsidR="005A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B5D"/>
    <w:multiLevelType w:val="hybridMultilevel"/>
    <w:tmpl w:val="B23C1894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3218FD"/>
    <w:multiLevelType w:val="hybridMultilevel"/>
    <w:tmpl w:val="BF547E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B3B42"/>
    <w:multiLevelType w:val="hybridMultilevel"/>
    <w:tmpl w:val="25A8E8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18FD"/>
    <w:multiLevelType w:val="hybridMultilevel"/>
    <w:tmpl w:val="9CC00B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5F35"/>
    <w:multiLevelType w:val="hybridMultilevel"/>
    <w:tmpl w:val="CACC9EFC"/>
    <w:lvl w:ilvl="0" w:tplc="D6D2F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003C0"/>
    <w:multiLevelType w:val="hybridMultilevel"/>
    <w:tmpl w:val="45AADAE8"/>
    <w:lvl w:ilvl="0" w:tplc="7222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16CE1"/>
    <w:multiLevelType w:val="hybridMultilevel"/>
    <w:tmpl w:val="72EC66C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8000335">
    <w:abstractNumId w:val="5"/>
  </w:num>
  <w:num w:numId="2" w16cid:durableId="648365267">
    <w:abstractNumId w:val="6"/>
  </w:num>
  <w:num w:numId="3" w16cid:durableId="297951257">
    <w:abstractNumId w:val="1"/>
  </w:num>
  <w:num w:numId="4" w16cid:durableId="1651250538">
    <w:abstractNumId w:val="0"/>
  </w:num>
  <w:num w:numId="5" w16cid:durableId="1067262746">
    <w:abstractNumId w:val="4"/>
  </w:num>
  <w:num w:numId="6" w16cid:durableId="1584222876">
    <w:abstractNumId w:val="2"/>
  </w:num>
  <w:num w:numId="7" w16cid:durableId="940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55"/>
    <w:rsid w:val="000D01C5"/>
    <w:rsid w:val="004573AA"/>
    <w:rsid w:val="00576D0D"/>
    <w:rsid w:val="005A45F0"/>
    <w:rsid w:val="005C4229"/>
    <w:rsid w:val="008860C9"/>
    <w:rsid w:val="008867DE"/>
    <w:rsid w:val="009B6A70"/>
    <w:rsid w:val="00A33A34"/>
    <w:rsid w:val="00BB5FB5"/>
    <w:rsid w:val="00BE2131"/>
    <w:rsid w:val="00BF4B4E"/>
    <w:rsid w:val="00CC0AFF"/>
    <w:rsid w:val="00D92811"/>
    <w:rsid w:val="00E14F55"/>
    <w:rsid w:val="00E52BDE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9B0D"/>
  <w15:chartTrackingRefBased/>
  <w15:docId w15:val="{A3316F1A-5E89-4DAA-9023-F32DF77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4F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E14F55"/>
  </w:style>
  <w:style w:type="paragraph" w:styleId="Zkladntext">
    <w:name w:val="Body Text"/>
    <w:basedOn w:val="Normlny"/>
    <w:link w:val="ZkladntextChar"/>
    <w:uiPriority w:val="99"/>
    <w:rsid w:val="00E14F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14F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4F5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52B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52B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2BD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2B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2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suvada</dc:creator>
  <cp:keywords/>
  <dc:description/>
  <cp:lastModifiedBy>Sona Rossi</cp:lastModifiedBy>
  <cp:revision>12</cp:revision>
  <dcterms:created xsi:type="dcterms:W3CDTF">2023-08-27T09:37:00Z</dcterms:created>
  <dcterms:modified xsi:type="dcterms:W3CDTF">2023-09-14T17:43:00Z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772afe0a-7abd-4278-83b7-2856a0d8af96</vt:lpwstr>
  </property>
</Properties>
</file>